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FFC4" w14:textId="77777777" w:rsidR="00264C12" w:rsidRPr="00F644E6" w:rsidRDefault="00264C12" w:rsidP="00264C12">
      <w:pPr>
        <w:pBdr>
          <w:bottom w:val="single" w:sz="4" w:space="1" w:color="auto"/>
        </w:pBdr>
        <w:rPr>
          <w:b/>
          <w:bCs/>
        </w:rPr>
      </w:pPr>
      <w:r w:rsidRPr="00F644E6">
        <w:rPr>
          <w:b/>
          <w:bCs/>
        </w:rPr>
        <w:t>MÉK MŰEMLÉKVÉDELMI TAGOZAT</w:t>
      </w:r>
    </w:p>
    <w:p w14:paraId="74876ED5" w14:textId="77777777" w:rsidR="00264C12" w:rsidRDefault="00264C12" w:rsidP="00264C12"/>
    <w:p w14:paraId="0AB3DB97" w14:textId="77777777" w:rsidR="00264C12" w:rsidRDefault="00264C12" w:rsidP="00264C12">
      <w:pPr>
        <w:jc w:val="center"/>
      </w:pPr>
      <w:r>
        <w:t xml:space="preserve">Munkaterv </w:t>
      </w:r>
    </w:p>
    <w:p w14:paraId="30FBED39" w14:textId="77777777" w:rsidR="00264C12" w:rsidRDefault="00264C12" w:rsidP="00264C12">
      <w:pPr>
        <w:jc w:val="center"/>
      </w:pPr>
      <w:r>
        <w:t>a Műemlékvédelmi Tagozat 2022. évi tevékenysége</w:t>
      </w:r>
    </w:p>
    <w:p w14:paraId="4BC8747B" w14:textId="77777777" w:rsidR="00264C12" w:rsidRDefault="00264C12" w:rsidP="00264C12"/>
    <w:p w14:paraId="6429652E" w14:textId="77777777" w:rsidR="00264C12" w:rsidRDefault="00264C12" w:rsidP="00264C12">
      <w:pPr>
        <w:pStyle w:val="Listaszerbekezds"/>
        <w:numPr>
          <w:ilvl w:val="0"/>
          <w:numId w:val="1"/>
        </w:numPr>
      </w:pPr>
      <w:r>
        <w:t>Adminisztratív feladatok:</w:t>
      </w:r>
    </w:p>
    <w:p w14:paraId="231B6F07" w14:textId="77777777" w:rsidR="00264C12" w:rsidRDefault="00264C12" w:rsidP="00264C12">
      <w:pPr>
        <w:pStyle w:val="Listaszerbekezds"/>
        <w:numPr>
          <w:ilvl w:val="0"/>
          <w:numId w:val="2"/>
        </w:numPr>
      </w:pPr>
      <w:r>
        <w:t>részvétel MÉK Elnökség ülésein</w:t>
      </w:r>
    </w:p>
    <w:p w14:paraId="6E7F26CC" w14:textId="77777777" w:rsidR="00264C12" w:rsidRDefault="00264C12" w:rsidP="00264C12">
      <w:pPr>
        <w:pStyle w:val="Listaszerbekezds"/>
        <w:numPr>
          <w:ilvl w:val="0"/>
          <w:numId w:val="2"/>
        </w:numPr>
      </w:pPr>
      <w:r>
        <w:t>vezetőségi ülések (e-mail)</w:t>
      </w:r>
    </w:p>
    <w:p w14:paraId="1F005659" w14:textId="77777777" w:rsidR="00264C12" w:rsidRDefault="00264C12" w:rsidP="00264C12">
      <w:pPr>
        <w:pStyle w:val="Listaszerbekezds"/>
        <w:numPr>
          <w:ilvl w:val="0"/>
          <w:numId w:val="2"/>
        </w:numPr>
      </w:pPr>
      <w:r>
        <w:t>szakmai cím és jogosultság véleményezések a Vezetőség által (</w:t>
      </w:r>
      <w:proofErr w:type="gramStart"/>
      <w:r>
        <w:t>e.mail</w:t>
      </w:r>
      <w:proofErr w:type="gramEnd"/>
      <w:r>
        <w:t>)</w:t>
      </w:r>
    </w:p>
    <w:p w14:paraId="6AFD6015" w14:textId="77777777" w:rsidR="00264C12" w:rsidRDefault="00264C12" w:rsidP="00264C12">
      <w:pPr>
        <w:pStyle w:val="Listaszerbekezds"/>
        <w:numPr>
          <w:ilvl w:val="0"/>
          <w:numId w:val="2"/>
        </w:numPr>
      </w:pPr>
      <w:r>
        <w:t>MÉK Küldöttgyűlésen a tagozati küldöttek részvétele</w:t>
      </w:r>
    </w:p>
    <w:p w14:paraId="155BF7F9" w14:textId="77777777" w:rsidR="00264C12" w:rsidRDefault="00264C12" w:rsidP="00264C12">
      <w:pPr>
        <w:pStyle w:val="Listaszerbekezds"/>
        <w:numPr>
          <w:ilvl w:val="0"/>
          <w:numId w:val="2"/>
        </w:numPr>
      </w:pPr>
      <w:r>
        <w:t>Tisztújító tagozati gyűlés lebonyolítása 2022. május</w:t>
      </w:r>
    </w:p>
    <w:p w14:paraId="0444C621" w14:textId="77777777" w:rsidR="00264C12" w:rsidRDefault="00264C12" w:rsidP="00264C12">
      <w:pPr>
        <w:pStyle w:val="Listaszerbekezds"/>
        <w:numPr>
          <w:ilvl w:val="0"/>
          <w:numId w:val="2"/>
        </w:numPr>
      </w:pPr>
      <w:r>
        <w:t>Új szakmai együttműködés kialakítása az április 3-</w:t>
      </w:r>
      <w:proofErr w:type="gramStart"/>
      <w:r>
        <w:t>i  választás</w:t>
      </w:r>
      <w:proofErr w:type="gramEnd"/>
      <w:r>
        <w:t xml:space="preserve"> után kialakítandó kormányzati szakmai szervekkel.</w:t>
      </w:r>
    </w:p>
    <w:p w14:paraId="5D719C14" w14:textId="77777777" w:rsidR="00264C12" w:rsidRDefault="00264C12" w:rsidP="00264C12">
      <w:pPr>
        <w:pStyle w:val="Listaszerbekezds"/>
        <w:numPr>
          <w:ilvl w:val="0"/>
          <w:numId w:val="1"/>
        </w:numPr>
      </w:pPr>
      <w:r>
        <w:t>Szakmai célkitűzések:</w:t>
      </w:r>
    </w:p>
    <w:p w14:paraId="6A7D9F07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>Együttműködés Nemzeti Örökségvédelmi Fejlesztési nonprofit Kft-vel</w:t>
      </w:r>
    </w:p>
    <w:p w14:paraId="704AC1BB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>Együttműködés kapcsán épület látogatások</w:t>
      </w:r>
    </w:p>
    <w:p w14:paraId="7EF71C3D" w14:textId="77777777" w:rsidR="00264C12" w:rsidRDefault="00264C12" w:rsidP="00264C12">
      <w:pPr>
        <w:ind w:left="1068"/>
      </w:pPr>
      <w:r>
        <w:t>Dég - április.26.</w:t>
      </w:r>
    </w:p>
    <w:p w14:paraId="6903535B" w14:textId="77777777" w:rsidR="00264C12" w:rsidRDefault="00264C12" w:rsidP="00264C12">
      <w:pPr>
        <w:ind w:left="1068"/>
      </w:pPr>
      <w:r>
        <w:t>Tata – június - szeptember</w:t>
      </w:r>
    </w:p>
    <w:p w14:paraId="3FA1CC5C" w14:textId="77777777" w:rsidR="00264C12" w:rsidRDefault="00264C12" w:rsidP="00264C12">
      <w:pPr>
        <w:ind w:left="1068"/>
      </w:pPr>
      <w:r>
        <w:t>Nádasdladány – június –szeptember</w:t>
      </w:r>
    </w:p>
    <w:p w14:paraId="3D29BA64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>Műszaki irányelvek tervezetinek véleményezése</w:t>
      </w:r>
    </w:p>
    <w:p w14:paraId="04E0676C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>EU szabványok fordításának kezdeményezése</w:t>
      </w:r>
    </w:p>
    <w:p w14:paraId="2FEC4C96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>Diplomadíj pályázat bírálatában részvétel, műemléki külön könyvjutalom átadása</w:t>
      </w:r>
    </w:p>
    <w:p w14:paraId="1742F2BB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>Szakmai konferenciákon való előadói részvétel</w:t>
      </w:r>
    </w:p>
    <w:p w14:paraId="7E66BA69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 xml:space="preserve">Egynapos szakmai továbbképzés programjának összeállítása </w:t>
      </w:r>
    </w:p>
    <w:p w14:paraId="460A3D1D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>Szakmai tanfolyam tartalmi szerkesztése felelős műszaki vezetők és az építési műszaki ellenőrök M rész-szakterület minősítéséhez</w:t>
      </w:r>
    </w:p>
    <w:p w14:paraId="11D75BD4" w14:textId="77777777" w:rsidR="00264C12" w:rsidRDefault="00264C12" w:rsidP="00264C12">
      <w:pPr>
        <w:pStyle w:val="Listaszerbekezds"/>
        <w:numPr>
          <w:ilvl w:val="0"/>
          <w:numId w:val="3"/>
        </w:numPr>
      </w:pPr>
      <w:r>
        <w:t>Részvétel jogszabályi véleményezésekben, egyéb szakmai véleményezésekben (már ismert akciók)</w:t>
      </w:r>
    </w:p>
    <w:p w14:paraId="0DEA82C6" w14:textId="77777777" w:rsidR="00264C12" w:rsidRDefault="00264C12" w:rsidP="00264C12">
      <w:pPr>
        <w:pStyle w:val="Listaszerbekezds"/>
        <w:numPr>
          <w:ilvl w:val="0"/>
          <w:numId w:val="4"/>
        </w:numPr>
      </w:pPr>
      <w:r>
        <w:t>Veszprém .EU kulturális főváros programjában az egyházi tervek bemutatása és véleményezése az Érsekség és H. Államtitkárság meghívására az MMA-</w:t>
      </w:r>
      <w:proofErr w:type="spellStart"/>
      <w:r>
        <w:t>val</w:t>
      </w:r>
      <w:proofErr w:type="spellEnd"/>
      <w:r>
        <w:t xml:space="preserve"> együttműködve-2022. ápr</w:t>
      </w:r>
    </w:p>
    <w:p w14:paraId="78A7A697" w14:textId="77777777" w:rsidR="00264C12" w:rsidRDefault="00264C12" w:rsidP="00264C12">
      <w:pPr>
        <w:pStyle w:val="Listaszerbekezds"/>
        <w:numPr>
          <w:ilvl w:val="0"/>
          <w:numId w:val="4"/>
        </w:numPr>
      </w:pPr>
      <w:r>
        <w:t>ICOMOS MNB által kezdeményezett egyeztető megbeszélés a műemléki felsőszintű oktatásról 2022.ápr.</w:t>
      </w:r>
    </w:p>
    <w:p w14:paraId="52AEE5B1" w14:textId="77777777" w:rsidR="00264C12" w:rsidRDefault="00264C12" w:rsidP="00264C12">
      <w:pPr>
        <w:pStyle w:val="Listaszerbekezds"/>
        <w:numPr>
          <w:ilvl w:val="0"/>
          <w:numId w:val="5"/>
        </w:numPr>
      </w:pPr>
      <w:r>
        <w:t xml:space="preserve">Kiadványozás tervezete: </w:t>
      </w:r>
      <w:proofErr w:type="spellStart"/>
      <w:r>
        <w:t>Forster</w:t>
      </w:r>
      <w:proofErr w:type="spellEnd"/>
      <w:r>
        <w:t xml:space="preserve"> díjas tagjaink. </w:t>
      </w:r>
    </w:p>
    <w:p w14:paraId="1AAE9470" w14:textId="77777777" w:rsidR="00264C12" w:rsidRDefault="00264C12" w:rsidP="00264C12">
      <w:pPr>
        <w:ind w:left="1080"/>
      </w:pPr>
      <w:r>
        <w:t xml:space="preserve">A </w:t>
      </w:r>
      <w:proofErr w:type="spellStart"/>
      <w:r>
        <w:t>Forster</w:t>
      </w:r>
      <w:proofErr w:type="spellEnd"/>
      <w:r>
        <w:t xml:space="preserve"> díj kiadása óta össze gyűjtendők a díjak rövid étékeléseinek anyaga a Miniszterelnökségtől (ill. 2019-től netről letölthető). Az előkészítő szerkesztés tagozati forrásból, a kiadványt MÉK kiadvány költségvetésre pályázva lehetne megvalósítani.</w:t>
      </w:r>
    </w:p>
    <w:p w14:paraId="36815E0F" w14:textId="77777777" w:rsidR="00264C12" w:rsidRDefault="00264C12" w:rsidP="00264C12"/>
    <w:p w14:paraId="1C024955" w14:textId="77777777" w:rsidR="00264C12" w:rsidRPr="0062206A" w:rsidRDefault="00264C12" w:rsidP="00264C12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>G</w:t>
      </w:r>
      <w:r w:rsidRPr="0062206A">
        <w:rPr>
          <w:u w:val="single"/>
        </w:rPr>
        <w:t>azdálkodási elvek</w:t>
      </w:r>
    </w:p>
    <w:p w14:paraId="1EC3FA3A" w14:textId="77777777" w:rsidR="00264C12" w:rsidRDefault="00264C12" w:rsidP="00264C12">
      <w:pPr>
        <w:ind w:left="708"/>
      </w:pPr>
      <w:r>
        <w:t xml:space="preserve">A tagozat nem önálló költségvetéssel gazdálkodó egység.  MÉK Közgyűlésen jóváhagyott működést elősegítő keret áll rendelkezésre: 260 </w:t>
      </w:r>
      <w:proofErr w:type="spellStart"/>
      <w:r>
        <w:t>eFt</w:t>
      </w:r>
      <w:proofErr w:type="spellEnd"/>
      <w:r>
        <w:t>/tárgyév</w:t>
      </w:r>
    </w:p>
    <w:p w14:paraId="5F634D53" w14:textId="77777777" w:rsidR="00264C12" w:rsidRDefault="00264C12" w:rsidP="00264C12">
      <w:pPr>
        <w:ind w:left="708"/>
      </w:pPr>
      <w:r>
        <w:t xml:space="preserve">Ebből az épületlátogatások támogatását tervezzük, ahol lehet busz biztosításával. </w:t>
      </w:r>
      <w:proofErr w:type="spellStart"/>
      <w:r>
        <w:t>Dégi</w:t>
      </w:r>
      <w:proofErr w:type="spellEnd"/>
      <w:r>
        <w:t xml:space="preserve"> programunkhoz szükséges buszköltség 102 </w:t>
      </w:r>
      <w:proofErr w:type="spellStart"/>
      <w:r>
        <w:t>eFt</w:t>
      </w:r>
      <w:proofErr w:type="spellEnd"/>
      <w:r>
        <w:t xml:space="preserve"> (sajnos belföldön 27% áfa terheli)</w:t>
      </w:r>
    </w:p>
    <w:p w14:paraId="7F9A4336" w14:textId="77777777" w:rsidR="00264C12" w:rsidRDefault="00264C12" w:rsidP="00264C12"/>
    <w:p w14:paraId="5C117B8E" w14:textId="77777777" w:rsidR="00264C12" w:rsidRDefault="00264C12" w:rsidP="00264C12"/>
    <w:p w14:paraId="25BDEA0D" w14:textId="77777777" w:rsidR="00264C12" w:rsidRDefault="00264C12" w:rsidP="00264C12">
      <w:r>
        <w:t>2022. március</w:t>
      </w:r>
    </w:p>
    <w:p w14:paraId="01C8CB0B" w14:textId="77777777" w:rsidR="00264C12" w:rsidRDefault="00264C12" w:rsidP="00264C12">
      <w:r w:rsidRPr="00810AC6">
        <w:rPr>
          <w:i/>
          <w:iCs/>
        </w:rPr>
        <w:t xml:space="preserve">Dr. </w:t>
      </w:r>
      <w:proofErr w:type="spellStart"/>
      <w:r w:rsidRPr="00810AC6">
        <w:rPr>
          <w:i/>
          <w:iCs/>
        </w:rPr>
        <w:t>Vukov</w:t>
      </w:r>
      <w:proofErr w:type="spellEnd"/>
      <w:r w:rsidRPr="00810AC6">
        <w:rPr>
          <w:i/>
          <w:iCs/>
        </w:rPr>
        <w:t xml:space="preserve"> Konstantin</w:t>
      </w:r>
      <w:r>
        <w:rPr>
          <w:i/>
          <w:iCs/>
        </w:rPr>
        <w:t xml:space="preserve"> </w:t>
      </w:r>
      <w:r>
        <w:t>tagozati elnök</w:t>
      </w:r>
    </w:p>
    <w:p w14:paraId="3C41E8D3" w14:textId="77777777" w:rsidR="005E722A" w:rsidRDefault="005E722A"/>
    <w:sectPr w:rsidR="005E722A" w:rsidSect="00264C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C7E"/>
    <w:multiLevelType w:val="hybridMultilevel"/>
    <w:tmpl w:val="DF2AE1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4403E4"/>
    <w:multiLevelType w:val="hybridMultilevel"/>
    <w:tmpl w:val="E856C6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384902"/>
    <w:multiLevelType w:val="hybridMultilevel"/>
    <w:tmpl w:val="489016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02003A"/>
    <w:multiLevelType w:val="hybridMultilevel"/>
    <w:tmpl w:val="3ADA2E0A"/>
    <w:lvl w:ilvl="0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78756322"/>
    <w:multiLevelType w:val="hybridMultilevel"/>
    <w:tmpl w:val="B0E4B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97601">
    <w:abstractNumId w:val="4"/>
  </w:num>
  <w:num w:numId="2" w16cid:durableId="640042571">
    <w:abstractNumId w:val="1"/>
  </w:num>
  <w:num w:numId="3" w16cid:durableId="1702784200">
    <w:abstractNumId w:val="0"/>
  </w:num>
  <w:num w:numId="4" w16cid:durableId="2049447234">
    <w:abstractNumId w:val="3"/>
  </w:num>
  <w:num w:numId="5" w16cid:durableId="680008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2"/>
    <w:rsid w:val="0002060B"/>
    <w:rsid w:val="0009306D"/>
    <w:rsid w:val="00185AA8"/>
    <w:rsid w:val="00264C12"/>
    <w:rsid w:val="005E722A"/>
    <w:rsid w:val="006E5334"/>
    <w:rsid w:val="00A74228"/>
    <w:rsid w:val="00E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183B"/>
  <w15:chartTrackingRefBased/>
  <w15:docId w15:val="{30A0B181-1878-491B-BFE4-AAE0870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4C12"/>
    <w:pPr>
      <w:spacing w:after="0" w:line="240" w:lineRule="auto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ulrich.tamas</dc:creator>
  <cp:keywords/>
  <dc:description/>
  <cp:lastModifiedBy>ulrich.tamas</cp:lastModifiedBy>
  <cp:revision>1</cp:revision>
  <dcterms:created xsi:type="dcterms:W3CDTF">2022-05-02T13:36:00Z</dcterms:created>
  <dcterms:modified xsi:type="dcterms:W3CDTF">2022-05-02T13:37:00Z</dcterms:modified>
</cp:coreProperties>
</file>